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3"/>
        <w:bidi w:val="1"/>
        <w:spacing w:after="0" w:line="276" w:lineRule="auto"/>
        <w:rPr>
          <w:rFonts w:ascii="Alef" w:cs="Alef" w:eastAsia="Alef" w:hAnsi="Alef"/>
        </w:rPr>
      </w:pPr>
      <w:bookmarkStart w:colFirst="0" w:colLast="0" w:name="_heading=h.k9efw9r21jog" w:id="0"/>
      <w:bookmarkEnd w:id="0"/>
      <w:r w:rsidDel="00000000" w:rsidR="00000000" w:rsidRPr="00000000">
        <w:rPr>
          <w:rFonts w:ascii="Alef" w:cs="Alef" w:eastAsia="Alef" w:hAnsi="Alef"/>
          <w:rtl w:val="1"/>
        </w:rPr>
        <w:t xml:space="preserve">חגית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עופרן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פרשת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חיי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שרה</w:t>
      </w:r>
      <w:r w:rsidDel="00000000" w:rsidR="00000000" w:rsidRPr="00000000">
        <w:rPr>
          <w:rFonts w:ascii="Alef" w:cs="Alef" w:eastAsia="Alef" w:hAnsi="Alef"/>
          <w:rtl w:val="1"/>
        </w:rPr>
        <w:t xml:space="preserve"> (</w:t>
      </w:r>
      <w:r w:rsidDel="00000000" w:rsidR="00000000" w:rsidRPr="00000000">
        <w:rPr>
          <w:rFonts w:ascii="Alef" w:cs="Alef" w:eastAsia="Alef" w:hAnsi="Alef"/>
          <w:rtl w:val="1"/>
        </w:rPr>
        <w:t xml:space="preserve">תשפ</w:t>
      </w:r>
      <w:r w:rsidDel="00000000" w:rsidR="00000000" w:rsidRPr="00000000">
        <w:rPr>
          <w:rFonts w:ascii="Alef" w:cs="Alef" w:eastAsia="Alef" w:hAnsi="Alef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rtl w:val="1"/>
        </w:rPr>
        <w:t xml:space="preserve">)</w:t>
      </w:r>
    </w:p>
    <w:p w:rsidR="00000000" w:rsidDel="00000000" w:rsidP="00000000" w:rsidRDefault="00000000" w:rsidRPr="00000000" w14:paraId="00000002">
      <w:pPr>
        <w:pStyle w:val="Title"/>
        <w:bidi w:val="1"/>
        <w:spacing w:after="0" w:line="276" w:lineRule="auto"/>
        <w:jc w:val="center"/>
        <w:rPr>
          <w:rFonts w:ascii="Alef" w:cs="Alef" w:eastAsia="Alef" w:hAnsi="Alef"/>
          <w:sz w:val="44"/>
          <w:szCs w:val="44"/>
        </w:rPr>
      </w:pPr>
      <w:bookmarkStart w:colFirst="0" w:colLast="0" w:name="_heading=h.ci21my568ss2" w:id="1"/>
      <w:bookmarkEnd w:id="1"/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ויקם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אברהם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וישתחו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לעם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הארץ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לבני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חת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" </w:t>
      </w:r>
    </w:p>
    <w:p w:rsidR="00000000" w:rsidDel="00000000" w:rsidP="00000000" w:rsidRDefault="00000000" w:rsidRPr="00000000" w14:paraId="00000003">
      <w:pPr>
        <w:pStyle w:val="Subtitle"/>
        <w:bidi w:val="1"/>
        <w:spacing w:after="0" w:line="276" w:lineRule="auto"/>
        <w:jc w:val="both"/>
        <w:rPr>
          <w:rFonts w:ascii="Alef" w:cs="Alef" w:eastAsia="Alef" w:hAnsi="Alef"/>
          <w:b w:val="1"/>
          <w:bCs w:val="1"/>
          <w:color w:val="000000"/>
          <w:sz w:val="32"/>
          <w:szCs w:val="32"/>
        </w:rPr>
      </w:pPr>
      <w:bookmarkStart w:colFirst="0" w:colLast="0" w:name="_heading=h.80qmlkp4ccm1" w:id="2"/>
      <w:bookmarkEnd w:id="2"/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המשא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ומתן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בין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אברהם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לעפרון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החתי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מערת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המכפלה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ארוך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וקצת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מוזר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מה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אפשר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ללמוד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מדרכו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אברהם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עם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תושבי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הארץ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בין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כל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ההפצרות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ודברי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הנימוסין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.</w:t>
      </w:r>
    </w:p>
    <w:p w:rsidR="00000000" w:rsidDel="00000000" w:rsidP="00000000" w:rsidRDefault="00000000" w:rsidRPr="00000000" w14:paraId="00000004">
      <w:pPr>
        <w:bidi w:val="1"/>
        <w:spacing w:after="0"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bidi w:val="1"/>
        <w:spacing w:after="0" w:line="276" w:lineRule="auto"/>
        <w:jc w:val="both"/>
        <w:rPr>
          <w:rFonts w:ascii="Alef" w:cs="Alef" w:eastAsia="Alef" w:hAnsi="Alef"/>
          <w:b w:val="1"/>
          <w:bCs w:val="1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בסיפור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פטירת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רכישת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השדה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והמערה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אברהם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וקבורת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אריכות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יוצאת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דופן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איך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הגענו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-20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פסוקים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הסיפור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הפשוט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הזה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כדברי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המלבי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בראשית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כג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יז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: "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ולמה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האריך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בכל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הספור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הזה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מה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יושיענו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ספור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זה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לתורה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ולתעודה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?" </w:t>
      </w:r>
    </w:p>
    <w:p w:rsidR="00000000" w:rsidDel="00000000" w:rsidP="00000000" w:rsidRDefault="00000000" w:rsidRPr="00000000" w14:paraId="00000006">
      <w:pPr>
        <w:bidi w:val="1"/>
        <w:spacing w:after="0"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bidi w:val="1"/>
        <w:spacing w:after="0" w:line="276" w:lineRule="auto"/>
        <w:jc w:val="both"/>
        <w:rPr>
          <w:rFonts w:ascii="Alef" w:cs="Alef" w:eastAsia="Alef" w:hAnsi="Alef"/>
          <w:b w:val="1"/>
          <w:bCs w:val="1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חלק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'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הסיפור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:</w:t>
      </w:r>
    </w:p>
    <w:p w:rsidR="00000000" w:rsidDel="00000000" w:rsidP="00000000" w:rsidRDefault="00000000" w:rsidRPr="00000000" w14:paraId="00000008">
      <w:pPr>
        <w:bidi w:val="1"/>
        <w:spacing w:after="0" w:line="276" w:lineRule="auto"/>
        <w:ind w:left="720" w:firstLine="0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highlight w:val="magenta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magenta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magenta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magenta"/>
          <w:rtl w:val="1"/>
        </w:rPr>
        <w:t xml:space="preserve">ָּ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magenta"/>
          <w:rtl w:val="1"/>
        </w:rPr>
        <w:t xml:space="preserve">ק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magenta"/>
          <w:rtl w:val="1"/>
        </w:rPr>
        <w:t xml:space="preserve">ׇ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magenta"/>
          <w:rtl w:val="1"/>
        </w:rPr>
        <w:t xml:space="preserve">ם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ָׁ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cyan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cyan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cyan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cyan"/>
          <w:rtl w:val="1"/>
        </w:rPr>
        <w:t xml:space="preserve">ָּ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cyan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cyan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cyan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highlight w:val="green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highlight w:val="green"/>
          <w:rtl w:val="1"/>
        </w:rPr>
        <w:t xml:space="preserve">ְּ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highlight w:val="green"/>
          <w:rtl w:val="1"/>
        </w:rPr>
        <w:t xml:space="preserve">נו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highlight w:val="green"/>
          <w:rtl w:val="1"/>
        </w:rPr>
        <w:t xml:space="preserve">ּ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sz w:val="24"/>
          <w:szCs w:val="24"/>
          <w:highlight w:val="green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green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green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green"/>
          <w:rtl w:val="1"/>
        </w:rPr>
        <w:t xml:space="preserve">י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ֻ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cyan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cyan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cyan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cyan"/>
          <w:rtl w:val="1"/>
        </w:rPr>
        <w:t xml:space="preserve">ָּ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cyan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cyan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cyan"/>
          <w:rtl w:val="1"/>
        </w:rPr>
        <w:t xml:space="preserve">ם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ֹ.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yellow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yellow"/>
          <w:rtl w:val="1"/>
        </w:rPr>
        <w:t xml:space="preserve">ְׁ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yellow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yellow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yellow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yellow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yellow"/>
          <w:rtl w:val="1"/>
        </w:rPr>
        <w:t xml:space="preserve">נו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yellow"/>
          <w:rtl w:val="1"/>
        </w:rPr>
        <w:t xml:space="preserve">ּ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ִׂ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ֱ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cyan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cyan"/>
          <w:rtl w:val="1"/>
        </w:rPr>
        <w:t xml:space="preserve">ְּ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cyan"/>
          <w:rtl w:val="1"/>
        </w:rPr>
        <w:t xml:space="preserve">תו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cyan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cyan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cyan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cyan"/>
          <w:rtl w:val="1"/>
        </w:rPr>
        <w:t xml:space="preserve">נו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cyan"/>
          <w:rtl w:val="1"/>
        </w:rPr>
        <w:t xml:space="preserve">ּ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ׁ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ָ.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magenta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magenta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magenta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magenta"/>
          <w:rtl w:val="1"/>
        </w:rPr>
        <w:t xml:space="preserve">ָּ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magenta"/>
          <w:rtl w:val="1"/>
        </w:rPr>
        <w:t xml:space="preserve">ק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magenta"/>
          <w:rtl w:val="1"/>
        </w:rPr>
        <w:t xml:space="preserve">ׇ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magenta"/>
          <w:rtl w:val="1"/>
        </w:rPr>
        <w:t xml:space="preserve">ם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ְׁ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ץ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(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בראשית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כג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-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)</w:t>
      </w:r>
    </w:p>
    <w:p w:rsidR="00000000" w:rsidDel="00000000" w:rsidP="00000000" w:rsidRDefault="00000000" w:rsidRPr="00000000" w14:paraId="00000009">
      <w:pPr>
        <w:bidi w:val="1"/>
        <w:spacing w:after="0"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לכאורה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מקבל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שרצה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–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בבקשה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תקבור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</w:p>
    <w:p w:rsidR="00000000" w:rsidDel="00000000" w:rsidP="00000000" w:rsidRDefault="00000000" w:rsidRPr="00000000" w14:paraId="0000000A">
      <w:pPr>
        <w:bidi w:val="1"/>
        <w:spacing w:after="0"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bidi w:val="1"/>
        <w:spacing w:after="0"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רמז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לבאות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במילה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"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שמענו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"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–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עקדת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יצחק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אומר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: 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משם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ואילך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פסק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לשון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שמיעה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מפיהם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... 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שמעוני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ופגעו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אדוני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שמעני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שמעני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אדוני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שמעני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ולסוף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וישמע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אברהם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עפרון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כאלו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נעשו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הכל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כחרשים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0C">
      <w:pPr>
        <w:bidi w:val="1"/>
        <w:spacing w:after="0"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אברהם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מתחיל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ותושב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אנכי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עמכם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אחוזת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קבר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עמכם</w:t>
      </w:r>
      <w:r w:rsidDel="00000000" w:rsidR="00000000" w:rsidRPr="00000000">
        <w:rPr>
          <w:rFonts w:ascii="Alef" w:cs="Alef" w:eastAsia="Alef" w:hAnsi="Alef"/>
          <w:sz w:val="24"/>
          <w:szCs w:val="24"/>
          <w:rtl w:val="0"/>
        </w:rPr>
        <w:t xml:space="preserve">; </w:t>
      </w:r>
    </w:p>
    <w:p w:rsidR="00000000" w:rsidDel="00000000" w:rsidP="00000000" w:rsidRDefault="00000000" w:rsidRPr="00000000" w14:paraId="0000000D">
      <w:pPr>
        <w:bidi w:val="1"/>
        <w:spacing w:after="0" w:line="276" w:lineRule="auto"/>
        <w:jc w:val="both"/>
        <w:rPr>
          <w:rFonts w:ascii="Alef" w:cs="Alef" w:eastAsia="Alef" w:hAnsi="Alef"/>
          <w:b w:val="1"/>
          <w:bCs w:val="1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עונים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נשיא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אלוהים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בתוכנו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. </w:t>
      </w:r>
    </w:p>
    <w:p w:rsidR="00000000" w:rsidDel="00000000" w:rsidP="00000000" w:rsidRDefault="00000000" w:rsidRPr="00000000" w14:paraId="0000000E">
      <w:pPr>
        <w:bidi w:val="1"/>
        <w:spacing w:after="0"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bidi w:val="1"/>
        <w:spacing w:after="0"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ההבדל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בין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"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עמכם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"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לבין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"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בתוככם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"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-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בהתחלה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אברהם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אומר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עמכם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;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מעפרון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מבקש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: 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בכסף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יתננה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בתוככם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לאחוזת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קבר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 –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כבר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משהו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אחר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לבין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אמרו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כשהם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עונים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נשיא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בתוכנו</w:t>
      </w:r>
      <w:r w:rsidDel="00000000" w:rsidR="00000000" w:rsidRPr="00000000">
        <w:rPr>
          <w:rFonts w:ascii="Alef" w:cs="Alef" w:eastAsia="Alef" w:hAnsi="Alef"/>
          <w:sz w:val="24"/>
          <w:szCs w:val="24"/>
          <w:rtl w:val="0"/>
        </w:rPr>
        <w:t xml:space="preserve">; </w:t>
      </w:r>
    </w:p>
    <w:p w:rsidR="00000000" w:rsidDel="00000000" w:rsidP="00000000" w:rsidRDefault="00000000" w:rsidRPr="00000000" w14:paraId="00000010">
      <w:pPr>
        <w:bidi w:val="1"/>
        <w:spacing w:after="0"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עפרון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נאמר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: 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ועפרון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יושב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בתוך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". </w:t>
      </w:r>
    </w:p>
    <w:p w:rsidR="00000000" w:rsidDel="00000000" w:rsidP="00000000" w:rsidRDefault="00000000" w:rsidRPr="00000000" w14:paraId="00000011">
      <w:pPr>
        <w:bidi w:val="1"/>
        <w:spacing w:after="0"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bidi w:val="1"/>
        <w:spacing w:after="0"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הכתב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והקבלה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בראשית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כג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כותב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:</w:t>
      </w:r>
    </w:p>
    <w:p w:rsidR="00000000" w:rsidDel="00000000" w:rsidP="00000000" w:rsidRDefault="00000000" w:rsidRPr="00000000" w14:paraId="00000013">
      <w:pPr>
        <w:bidi w:val="1"/>
        <w:spacing w:after="0" w:line="276" w:lineRule="auto"/>
        <w:ind w:left="720" w:firstLine="0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כשתדקדק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תמצא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שבכל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מקום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שיאמר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הכתוב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פלוני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ישב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בתוך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העם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בתוך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הקהל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ועדה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וכדומה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הרצון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לעולם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שהיה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נוהג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שררה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ביניהם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וזהו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שימוש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מלת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תוך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...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וזהו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טעם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(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ירמיהו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ט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: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)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'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ְׁ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ֱ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ׁ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ֵׁ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ט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ֶׁ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ֶׂ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ֻ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'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ס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'. 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ופתרונו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יצא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מזרעו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איש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הנוהג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נשיאות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בעם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14">
      <w:pPr>
        <w:bidi w:val="1"/>
        <w:spacing w:after="0" w:line="276" w:lineRule="auto"/>
        <w:ind w:left="720" w:firstLine="0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וזהו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טעם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תשובת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הגדולה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השונמית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שאלת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אלישע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לדבר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המלך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הצבא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ותאמר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בתוך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עמי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אנכי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יושבת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(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מלכים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'),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הנוהגת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שררה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ונשיאות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בתוך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עמי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ואינה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צריכה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לסרסור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ביני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ובין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המלך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הצבא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כאחד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השרים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אנכי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וכשיש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דבר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המלך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אביאנו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אליו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בלי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סרסור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ולזאת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קראה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הכתוב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בתחלת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הספור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ושם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גדולה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חשובה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ושוררת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</w:p>
    <w:p w:rsidR="00000000" w:rsidDel="00000000" w:rsidP="00000000" w:rsidRDefault="00000000" w:rsidRPr="00000000" w14:paraId="00000015">
      <w:pPr>
        <w:bidi w:val="1"/>
        <w:spacing w:after="0"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bidi w:val="1"/>
        <w:spacing w:after="0"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ואפשר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להוסיף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שנאמר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' -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שמות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ׂ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ׁ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ָׁ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17">
      <w:pPr>
        <w:bidi w:val="1"/>
        <w:spacing w:after="0"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שמות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כט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'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ֱ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ֶׁ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צ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ץ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צ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ׇׁ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'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ֱ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;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יחזאל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מג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ט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ָׁ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18">
      <w:pPr>
        <w:bidi w:val="1"/>
        <w:spacing w:after="0"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bidi w:val="1"/>
        <w:spacing w:after="0" w:line="276" w:lineRule="auto"/>
        <w:jc w:val="both"/>
        <w:rPr>
          <w:rFonts w:ascii="Alef" w:cs="Alef" w:eastAsia="Alef" w:hAnsi="Alef"/>
          <w:b w:val="1"/>
          <w:bCs w:val="1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חלק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'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הסיפור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: </w:t>
      </w:r>
    </w:p>
    <w:p w:rsidR="00000000" w:rsidDel="00000000" w:rsidP="00000000" w:rsidRDefault="00000000" w:rsidRPr="00000000" w14:paraId="0000001A">
      <w:pPr>
        <w:bidi w:val="1"/>
        <w:spacing w:after="0" w:line="276" w:lineRule="auto"/>
        <w:ind w:left="720" w:firstLine="0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ׁ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ְׁ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yellow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yellow"/>
          <w:rtl w:val="1"/>
        </w:rPr>
        <w:t xml:space="preserve">ְׁ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yellow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yellow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yellow"/>
          <w:rtl w:val="1"/>
        </w:rPr>
        <w:t xml:space="preserve">עו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yellow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yellow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yellow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yellow"/>
          <w:rtl w:val="1"/>
        </w:rPr>
        <w:t xml:space="preserve">י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צ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green"/>
          <w:rtl w:val="1"/>
        </w:rPr>
        <w:t xml:space="preserve">ו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highlight w:val="green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highlight w:val="green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highlight w:val="green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highlight w:val="green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highlight w:val="green"/>
          <w:rtl w:val="1"/>
        </w:rPr>
        <w:t xml:space="preserve">ֶּ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highlight w:val="green"/>
          <w:rtl w:val="1"/>
        </w:rPr>
        <w:t xml:space="preserve">ן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sz w:val="24"/>
          <w:szCs w:val="24"/>
          <w:highlight w:val="green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green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green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green"/>
          <w:rtl w:val="1"/>
        </w:rPr>
        <w:t xml:space="preserve">י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ֶׁ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ֶׁ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צ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ָׂ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ְּ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ס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ף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highlight w:val="green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highlight w:val="green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highlight w:val="green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highlight w:val="green"/>
          <w:rtl w:val="1"/>
        </w:rPr>
        <w:t xml:space="preserve">ְּ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highlight w:val="green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highlight w:val="green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highlight w:val="green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highlight w:val="green"/>
          <w:rtl w:val="1"/>
        </w:rPr>
        <w:t xml:space="preserve">ָּ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highlight w:val="green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highlight w:val="green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highlight w:val="green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highlight w:val="green"/>
          <w:rtl w:val="1"/>
        </w:rPr>
        <w:t xml:space="preserve">ִּ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highlight w:val="green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highlight w:val="cyan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highlight w:val="cyan"/>
          <w:rtl w:val="1"/>
        </w:rPr>
        <w:t xml:space="preserve">ְּ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highlight w:val="cyan"/>
          <w:rtl w:val="1"/>
        </w:rPr>
        <w:t xml:space="preserve">תו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highlight w:val="cyan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highlight w:val="cyan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highlight w:val="cyan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highlight w:val="cyan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highlight w:val="cyan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highlight w:val="cyan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ֻ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ֵׁ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highlight w:val="cyan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highlight w:val="cyan"/>
          <w:rtl w:val="1"/>
        </w:rPr>
        <w:t xml:space="preserve">ְּ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highlight w:val="cyan"/>
          <w:rtl w:val="1"/>
        </w:rPr>
        <w:t xml:space="preserve">תו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highlight w:val="cyan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highlight w:val="cyan"/>
          <w:rtl w:val="1"/>
        </w:rPr>
        <w:t xml:space="preserve">ך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highlight w:val="cyan"/>
          <w:rtl w:val="1"/>
        </w:rPr>
        <w:t xml:space="preserve">ְ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ְּ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ת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yellow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yellow"/>
          <w:rtl w:val="1"/>
        </w:rPr>
        <w:t xml:space="preserve">ְּ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yellow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yellow"/>
          <w:rtl w:val="1"/>
        </w:rPr>
        <w:t xml:space="preserve">ׇ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yellow"/>
          <w:rtl w:val="1"/>
        </w:rPr>
        <w:t xml:space="preserve">ז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yellow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yellow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yellow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yellow"/>
          <w:rtl w:val="1"/>
        </w:rPr>
        <w:t xml:space="preserve">י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ַׁ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ירו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yellow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yellow"/>
          <w:rtl w:val="1"/>
        </w:rPr>
        <w:t xml:space="preserve">ְׁ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yellow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yellow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yellow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yellow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yellow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yellow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yellow"/>
          <w:rtl w:val="1"/>
        </w:rPr>
        <w:t xml:space="preserve">י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ָּׂ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highlight w:val="green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highlight w:val="green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highlight w:val="green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highlight w:val="green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highlight w:val="green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highlight w:val="green"/>
          <w:rtl w:val="1"/>
        </w:rPr>
        <w:t xml:space="preserve">ִּ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highlight w:val="green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highlight w:val="green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highlight w:val="green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highlight w:val="green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highlight w:val="green"/>
          <w:rtl w:val="1"/>
        </w:rPr>
        <w:t xml:space="preserve">ך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highlight w:val="green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ֶׁ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green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green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green"/>
          <w:rtl w:val="1"/>
        </w:rPr>
        <w:t xml:space="preserve">ך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green"/>
          <w:rtl w:val="1"/>
        </w:rPr>
        <w:t xml:space="preserve">ָ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highlight w:val="green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highlight w:val="green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highlight w:val="green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highlight w:val="green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highlight w:val="green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highlight w:val="green"/>
          <w:rtl w:val="1"/>
        </w:rPr>
        <w:t xml:space="preserve">ִּ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highlight w:val="green"/>
          <w:rtl w:val="1"/>
        </w:rPr>
        <w:t xml:space="preserve">יה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highlight w:val="green"/>
          <w:rtl w:val="1"/>
        </w:rPr>
        <w:t xml:space="preserve">ָ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highlight w:val="green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highlight w:val="green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highlight w:val="green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highlight w:val="green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highlight w:val="green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highlight w:val="green"/>
          <w:rtl w:val="1"/>
        </w:rPr>
        <w:t xml:space="preserve">ִּ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highlight w:val="green"/>
          <w:rtl w:val="1"/>
        </w:rPr>
        <w:t xml:space="preserve">יה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highlight w:val="green"/>
          <w:rtl w:val="1"/>
        </w:rPr>
        <w:t xml:space="preserve">ָ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highlight w:val="green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highlight w:val="green"/>
          <w:rtl w:val="1"/>
        </w:rPr>
        <w:t xml:space="preserve">ָּ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highlight w:val="green"/>
          <w:rtl w:val="1"/>
        </w:rPr>
        <w:t xml:space="preserve">ך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highlight w:val="green"/>
          <w:rtl w:val="1"/>
        </w:rPr>
        <w:t xml:space="preserve">ְ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ְׁ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ץ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(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כג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-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)</w:t>
      </w:r>
    </w:p>
    <w:p w:rsidR="00000000" w:rsidDel="00000000" w:rsidP="00000000" w:rsidRDefault="00000000" w:rsidRPr="00000000" w14:paraId="0000001B">
      <w:pPr>
        <w:bidi w:val="1"/>
        <w:spacing w:after="0"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bidi w:val="1"/>
        <w:spacing w:after="0"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אברהם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חוזר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ומדגיש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הבנתם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רוצה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לקבור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מתי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מלפני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אצלי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אצלכם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שמעוני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תבינו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אותי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הציעו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במבחר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קברינו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קבור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".  </w:t>
      </w:r>
    </w:p>
    <w:p w:rsidR="00000000" w:rsidDel="00000000" w:rsidP="00000000" w:rsidRDefault="00000000" w:rsidRPr="00000000" w14:paraId="0000001D">
      <w:pPr>
        <w:bidi w:val="1"/>
        <w:spacing w:after="0"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3.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אברהם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מבקש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המערה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אשר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בקצה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שדהו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בכסף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1E">
      <w:pPr>
        <w:bidi w:val="1"/>
        <w:spacing w:after="0"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עפרון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מציע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השדה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והמערה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נתתי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(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באזני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;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לעיני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עמי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); </w:t>
      </w:r>
    </w:p>
    <w:p w:rsidR="00000000" w:rsidDel="00000000" w:rsidP="00000000" w:rsidRDefault="00000000" w:rsidRPr="00000000" w14:paraId="0000001F">
      <w:pPr>
        <w:bidi w:val="1"/>
        <w:spacing w:after="0"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איך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אברהם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מבקש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(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מבני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):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[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אחוזת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קבר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],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ויתן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[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מערת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המכפלה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], [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בכסף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]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יתננה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;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עפרון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עונה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השדה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נתתי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[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והמערה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]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נתתיה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[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לעיני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עמי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]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נתתיה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</w:p>
    <w:p w:rsidR="00000000" w:rsidDel="00000000" w:rsidP="00000000" w:rsidRDefault="00000000" w:rsidRPr="00000000" w14:paraId="00000020">
      <w:pPr>
        <w:bidi w:val="1"/>
        <w:spacing w:after="0"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ואברהם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נתתי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כסף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השדה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ממני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</w:p>
    <w:p w:rsidR="00000000" w:rsidDel="00000000" w:rsidP="00000000" w:rsidRDefault="00000000" w:rsidRPr="00000000" w14:paraId="00000021">
      <w:pPr>
        <w:bidi w:val="1"/>
        <w:spacing w:after="0"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bidi w:val="1"/>
        <w:spacing w:after="0"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הסיפור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כרם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נבות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להיות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הניגוד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לסיפור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אברהם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: </w:t>
      </w:r>
    </w:p>
    <w:p w:rsidR="00000000" w:rsidDel="00000000" w:rsidP="00000000" w:rsidRDefault="00000000" w:rsidRPr="00000000" w14:paraId="00000023">
      <w:pPr>
        <w:bidi w:val="1"/>
        <w:spacing w:after="0" w:line="276" w:lineRule="auto"/>
        <w:ind w:left="720" w:firstLine="0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֙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ִ֣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ֶּ֧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ָ֛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֥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ִ֖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ֶׁ֣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צ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יכ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ַ֣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ֶ֖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ֹׁ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ֽ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׃ </w:t>
      </w:r>
    </w:p>
    <w:p w:rsidR="00000000" w:rsidDel="00000000" w:rsidP="00000000" w:rsidRDefault="00000000" w:rsidRPr="00000000" w14:paraId="00000024">
      <w:pPr>
        <w:bidi w:val="1"/>
        <w:spacing w:after="0" w:line="276" w:lineRule="auto"/>
        <w:ind w:left="720" w:firstLine="0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ֵּ֣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ָ֣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־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֣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 ׀ 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֩ ׀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sz w:val="24"/>
          <w:szCs w:val="24"/>
          <w:highlight w:val="green"/>
          <w:rtl w:val="1"/>
        </w:rPr>
        <w:t xml:space="preserve"> 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green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green"/>
          <w:rtl w:val="1"/>
        </w:rPr>
        <w:t xml:space="preserve">ְּ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green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green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green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green"/>
          <w:rtl w:val="1"/>
        </w:rPr>
        <w:t xml:space="preserve">־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green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green"/>
          <w:rtl w:val="1"/>
        </w:rPr>
        <w:t xml:space="preserve">ִּ֨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green"/>
          <w:rtl w:val="1"/>
        </w:rPr>
        <w:t xml:space="preserve">י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ֶֽ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־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ָ֜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־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ִ֣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־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ִּ֣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֤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֙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ֵ֣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צ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green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green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green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green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green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green"/>
          <w:rtl w:val="1"/>
        </w:rPr>
        <w:t xml:space="preserve">ְּ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green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green"/>
          <w:rtl w:val="1"/>
        </w:rPr>
        <w:t xml:space="preserve">ָ֤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green"/>
          <w:rtl w:val="1"/>
        </w:rPr>
        <w:t xml:space="preserve">ה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ָ֙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ָּ֔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ֶּ֖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ט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֣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ֶּ֑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ט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֣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green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green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green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green"/>
          <w:rtl w:val="1"/>
        </w:rPr>
        <w:t xml:space="preserve">ְּ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green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green"/>
          <w:rtl w:val="1"/>
        </w:rPr>
        <w:t xml:space="preserve">ָֽ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green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green"/>
          <w:rtl w:val="1"/>
        </w:rPr>
        <w:t xml:space="preserve">־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green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green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green"/>
          <w:rtl w:val="1"/>
        </w:rPr>
        <w:t xml:space="preserve">ך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green"/>
          <w:rtl w:val="1"/>
        </w:rPr>
        <w:t xml:space="preserve">ָ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֥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ֶ֖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ס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ף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ִ֥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ֶֽ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׃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ֹּ֥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֖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־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ִ֤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֙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ֵֽ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’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green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green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green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green"/>
          <w:rtl w:val="1"/>
        </w:rPr>
        <w:t xml:space="preserve">ִּ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green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green"/>
          <w:rtl w:val="1"/>
        </w:rPr>
        <w:t xml:space="preserve">ִּ֛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green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green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green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green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green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green"/>
          <w:rtl w:val="1"/>
        </w:rPr>
        <w:t xml:space="preserve">־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green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green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green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green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green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green"/>
          <w:rtl w:val="1"/>
        </w:rPr>
        <w:t xml:space="preserve">ַ֥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green"/>
          <w:rtl w:val="1"/>
        </w:rPr>
        <w:t xml:space="preserve">ת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ַ֖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ָֽ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ְ׃ </w:t>
      </w:r>
    </w:p>
    <w:p w:rsidR="00000000" w:rsidDel="00000000" w:rsidP="00000000" w:rsidRDefault="00000000" w:rsidRPr="00000000" w14:paraId="00000025">
      <w:pPr>
        <w:bidi w:val="1"/>
        <w:spacing w:after="0" w:line="276" w:lineRule="auto"/>
        <w:ind w:left="720" w:firstLine="0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֩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־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ס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ַ֣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ף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־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֙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ֶׁ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־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ֶּ֣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֙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ֹּ֕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green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green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green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green"/>
          <w:rtl w:val="1"/>
        </w:rPr>
        <w:t xml:space="preserve">־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green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green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green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green"/>
          <w:rtl w:val="1"/>
        </w:rPr>
        <w:t xml:space="preserve">ֵּ֥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green"/>
          <w:rtl w:val="1"/>
        </w:rPr>
        <w:t xml:space="preserve">ן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green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green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green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green"/>
          <w:rtl w:val="1"/>
        </w:rPr>
        <w:t xml:space="preserve">ך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green"/>
          <w:rtl w:val="1"/>
        </w:rPr>
        <w:t xml:space="preserve">ָ֖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־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ַ֣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ְׁ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֙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־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ט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ס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ֵּ֥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־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ָ֖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־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ָ֥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ָֽ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׃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ֹ֥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ָ֖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יז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ֶ֣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ְׁ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ֵּ֣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־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֙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ֽ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ָ֣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ס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ָ֖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ֵ֥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ָֽ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׃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ֵּ֣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ִּֽ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־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ֲ֠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ֵּ֠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־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ֹ֣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green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green"/>
          <w:rtl w:val="1"/>
        </w:rPr>
        <w:t xml:space="preserve">ְּ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green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green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green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green"/>
          <w:rtl w:val="1"/>
        </w:rPr>
        <w:t xml:space="preserve">־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green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green"/>
          <w:rtl w:val="1"/>
        </w:rPr>
        <w:t xml:space="preserve">ִּ֤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green"/>
          <w:rtl w:val="1"/>
        </w:rPr>
        <w:t xml:space="preserve">י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ֶֽ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־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ָ֙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ס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ף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־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ֵ֣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ץ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ָּ֔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sz w:val="24"/>
          <w:szCs w:val="24"/>
          <w:highlight w:val="green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green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green"/>
          <w:rtl w:val="1"/>
        </w:rPr>
        <w:t xml:space="preserve">ְּ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green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green"/>
          <w:rtl w:val="1"/>
        </w:rPr>
        <w:t xml:space="preserve">ָֽ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green"/>
          <w:rtl w:val="1"/>
        </w:rPr>
        <w:t xml:space="preserve">ה</w:t>
      </w:r>
      <w:r w:rsidDel="00000000" w:rsidR="00000000" w:rsidRPr="00000000">
        <w:rPr>
          <w:rtl w:val="1"/>
        </w:rPr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־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ָ֥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ֶ֖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ָּ֑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ֹּ֕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sz w:val="24"/>
          <w:szCs w:val="24"/>
          <w:highlight w:val="green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green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green"/>
          <w:rtl w:val="1"/>
        </w:rPr>
        <w:t xml:space="preserve">־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green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green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green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green"/>
          <w:rtl w:val="1"/>
        </w:rPr>
        <w:t xml:space="preserve">ֵּ֥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green"/>
          <w:rtl w:val="1"/>
        </w:rPr>
        <w:t xml:space="preserve">ן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ָ֖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־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ִֽ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׃ </w:t>
      </w:r>
    </w:p>
    <w:p w:rsidR="00000000" w:rsidDel="00000000" w:rsidP="00000000" w:rsidRDefault="00000000" w:rsidRPr="00000000" w14:paraId="00000026">
      <w:pPr>
        <w:bidi w:val="1"/>
        <w:spacing w:after="0" w:line="276" w:lineRule="auto"/>
        <w:ind w:left="720" w:firstLine="0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bidi w:val="1"/>
        <w:spacing w:after="0" w:line="276" w:lineRule="auto"/>
        <w:ind w:left="720" w:firstLine="0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ֹּ֤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֙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יז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ֶ֣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ְׁ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ָּ֕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ָּ֛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ֶׂ֥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ָ֖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־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ְׂ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֤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ֱ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ׇ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־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֙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ט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ַ֣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ֶּ֔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green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green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green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green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green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green"/>
          <w:rtl w:val="1"/>
        </w:rPr>
        <w:t xml:space="preserve">֙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green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green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green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green"/>
          <w:rtl w:val="1"/>
        </w:rPr>
        <w:t xml:space="preserve">ֵּ֣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green"/>
          <w:rtl w:val="1"/>
        </w:rPr>
        <w:t xml:space="preserve">ן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green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green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green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green"/>
          <w:rtl w:val="1"/>
        </w:rPr>
        <w:t xml:space="preserve">ך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green"/>
          <w:rtl w:val="1"/>
        </w:rPr>
        <w:t xml:space="preserve">ָ֔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־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ֶּ֖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֥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ִֽ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׃ 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ֹּ֤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ס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֙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ֵׁ֣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ֹּ֖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ְׁ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ַ֣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(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הספרים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) [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ס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]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darkGray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darkGray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darkGray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darkGray"/>
          <w:rtl w:val="1"/>
        </w:rPr>
        <w:t xml:space="preserve">־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darkGray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darkGray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darkGray"/>
          <w:rtl w:val="1"/>
        </w:rPr>
        <w:t xml:space="preserve">ז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darkGray"/>
          <w:rtl w:val="1"/>
        </w:rPr>
        <w:t xml:space="preserve">ְּ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darkGray"/>
          <w:rtl w:val="1"/>
        </w:rPr>
        <w:t xml:space="preserve">ק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darkGray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darkGray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darkGray"/>
          <w:rtl w:val="1"/>
        </w:rPr>
        <w:t xml:space="preserve">ִ֤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darkGray"/>
          <w:rtl w:val="1"/>
        </w:rPr>
        <w:t xml:space="preserve">ים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darkGray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darkGray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darkGray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darkGray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darkGray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darkGray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darkGray"/>
          <w:rtl w:val="1"/>
        </w:rPr>
        <w:t xml:space="preserve">־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darkGray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darkGray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darkGray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darkGray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darkGray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darkGray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darkGray"/>
          <w:rtl w:val="1"/>
        </w:rPr>
        <w:t xml:space="preserve">ים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darkGray"/>
          <w:rtl w:val="1"/>
        </w:rPr>
        <w:t xml:space="preserve">֙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darkGray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darkGray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darkGray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darkGray"/>
          <w:rtl w:val="1"/>
        </w:rPr>
        <w:t xml:space="preserve">ֶׁ֣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darkGray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darkGray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darkGray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darkGray"/>
          <w:rtl w:val="1"/>
        </w:rPr>
        <w:t xml:space="preserve">ְּ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darkGray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darkGray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darkGray"/>
          <w:rtl w:val="1"/>
        </w:rPr>
        <w:t xml:space="preserve">יר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darkGray"/>
          <w:rtl w:val="1"/>
        </w:rPr>
        <w:t xml:space="preserve">֔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darkGray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darkGray"/>
          <w:rtl w:val="1"/>
        </w:rPr>
        <w:t xml:space="preserve">ֹ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darkGray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darkGray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darkGray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darkGray"/>
          <w:rtl w:val="1"/>
        </w:rPr>
        <w:t xml:space="preserve">ֹּ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darkGray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darkGray"/>
          <w:rtl w:val="1"/>
        </w:rPr>
        <w:t xml:space="preserve">ְׁ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darkGray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darkGray"/>
          <w:rtl w:val="1"/>
        </w:rPr>
        <w:t xml:space="preserve">ִ֖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darkGray"/>
          <w:rtl w:val="1"/>
        </w:rPr>
        <w:t xml:space="preserve">ים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־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ֽ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׃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ֹּ֥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ס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ִ֖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ִֽ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ּ־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צ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ִׁ֥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יבו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־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֖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ֹ֥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ׁ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ָֽ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׃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ִׁ֠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יבו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ְׁ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ִׁ֥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ֵֽ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־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ַּ֘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֮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ֹ֒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ֻ֣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ַ֥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ָּ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ֱ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ִ֖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צ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ֻ֥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ס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ֻ֖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ֹֽ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׃ </w:t>
      </w:r>
    </w:p>
    <w:p w:rsidR="00000000" w:rsidDel="00000000" w:rsidP="00000000" w:rsidRDefault="00000000" w:rsidRPr="00000000" w14:paraId="00000028">
      <w:pPr>
        <w:bidi w:val="1"/>
        <w:spacing w:after="0" w:line="276" w:lineRule="auto"/>
        <w:ind w:left="720" w:firstLine="0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highlight w:val="darkGray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darkGray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darkGray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darkGray"/>
          <w:rtl w:val="1"/>
        </w:rPr>
        <w:t xml:space="preserve">ַּ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darkGray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darkGray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darkGray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darkGray"/>
          <w:rtl w:val="1"/>
        </w:rPr>
        <w:t xml:space="preserve">ׂ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darkGray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darkGray"/>
          <w:rtl w:val="1"/>
        </w:rPr>
        <w:t xml:space="preserve">ּ֩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darkGray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darkGray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darkGray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darkGray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darkGray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darkGray"/>
          <w:rtl w:val="1"/>
        </w:rPr>
        <w:t xml:space="preserve">ֵׁ֨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darkGray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darkGray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darkGray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darkGray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darkGray"/>
          <w:rtl w:val="1"/>
        </w:rPr>
        <w:t xml:space="preserve">יר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darkGray"/>
          <w:rtl w:val="1"/>
        </w:rPr>
        <w:t xml:space="preserve">֜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darkGray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darkGray"/>
          <w:rtl w:val="1"/>
        </w:rPr>
        <w:t xml:space="preserve">ֹ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darkGray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darkGray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darkGray"/>
          <w:rtl w:val="1"/>
        </w:rPr>
        <w:t xml:space="preserve">ז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darkGray"/>
          <w:rtl w:val="1"/>
        </w:rPr>
        <w:t xml:space="preserve">ְּ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darkGray"/>
          <w:rtl w:val="1"/>
        </w:rPr>
        <w:t xml:space="preserve">ק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darkGray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darkGray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darkGray"/>
          <w:rtl w:val="1"/>
        </w:rPr>
        <w:t xml:space="preserve">ִ֣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darkGray"/>
          <w:rtl w:val="1"/>
        </w:rPr>
        <w:t xml:space="preserve">ים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darkGray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darkGray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darkGray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darkGray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darkGray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darkGray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darkGray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darkGray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darkGray"/>
          <w:rtl w:val="1"/>
        </w:rPr>
        <w:t xml:space="preserve">ִ֗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darkGray"/>
          <w:rtl w:val="1"/>
        </w:rPr>
        <w:t xml:space="preserve">ים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darkGray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darkGray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darkGray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darkGray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darkGray"/>
          <w:rtl w:val="1"/>
        </w:rPr>
        <w:t xml:space="preserve">ֶׁ֤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darkGray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darkGray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darkGray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darkGray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darkGray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darkGray"/>
          <w:rtl w:val="1"/>
        </w:rPr>
        <w:t xml:space="preserve">ֹּֽ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darkGray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darkGray"/>
          <w:rtl w:val="1"/>
        </w:rPr>
        <w:t xml:space="preserve">ְׁ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darkGray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darkGray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darkGray"/>
          <w:rtl w:val="1"/>
        </w:rPr>
        <w:t xml:space="preserve">ים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darkGray"/>
          <w:rtl w:val="1"/>
        </w:rPr>
        <w:t xml:space="preserve">֙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ֶׁ֛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ָׁ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ָ֥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ֶ֖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יז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ֶׁ֤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֙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ס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ֶׁ֥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ָׁ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ָ֖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ֶֽ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׃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֖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צ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ִׁ֥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יבו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־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֖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ֹ֥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ׁ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ָֽ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׃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ְׁ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ִׁ֥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ֵֽ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־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ַּ֘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֮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ְׁ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֣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ֹ֒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ֻ֩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ּ֩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ֵׁ֨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ַּ֜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־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ֶ֤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֙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ַ֥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֛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ֱ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ִ֖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צ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ֻ֙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ּ֙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֣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ץ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ס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ֻ֥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ִ֖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ֹֽ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׃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ַֽ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ְׁ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֖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־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יז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ֶ֣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ס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ֻ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ַּ֥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֖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ֹֽ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׃ </w:t>
      </w:r>
    </w:p>
    <w:p w:rsidR="00000000" w:rsidDel="00000000" w:rsidP="00000000" w:rsidRDefault="00000000" w:rsidRPr="00000000" w14:paraId="00000029">
      <w:pPr>
        <w:bidi w:val="1"/>
        <w:spacing w:after="0" w:line="276" w:lineRule="auto"/>
        <w:ind w:left="720" w:firstLine="0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ַֽ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֙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ְׁ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ֹ֣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יז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־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ס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ֻ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ַּ֥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֖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ֹּ֨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יז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־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magenta"/>
          <w:rtl w:val="1"/>
        </w:rPr>
        <w:t xml:space="preserve">ק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magenta"/>
          <w:rtl w:val="1"/>
        </w:rPr>
        <w:t xml:space="preserve">֣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magenta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magenta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magenta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magenta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magenta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magenta"/>
          <w:rtl w:val="1"/>
        </w:rPr>
        <w:t xml:space="preserve">ֵ֞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magenta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magenta"/>
          <w:rtl w:val="1"/>
        </w:rPr>
        <w:t xml:space="preserve">ׁ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־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ֶּ֣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 ׀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֣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ֶׁ֤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֙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green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green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green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green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green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green"/>
          <w:rtl w:val="1"/>
        </w:rPr>
        <w:t xml:space="preserve">־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green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green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green"/>
          <w:rtl w:val="1"/>
        </w:rPr>
        <w:t xml:space="preserve">ך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green"/>
          <w:rtl w:val="1"/>
        </w:rPr>
        <w:t xml:space="preserve">ָ֣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ס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ף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ִּ֣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ֵ֥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֛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ַ֖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־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ֵֽ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׃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ִ֛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ְׁ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ֹ֥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ָ֖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ִּ֣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ֵ֣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ָּ֣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ׇ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ֶ֛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־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ֶּ֛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֥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ִ֖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ְׁ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ּֽ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ֹ׃ (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מלכים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-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טז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)</w:t>
      </w:r>
    </w:p>
    <w:p w:rsidR="00000000" w:rsidDel="00000000" w:rsidP="00000000" w:rsidRDefault="00000000" w:rsidRPr="00000000" w14:paraId="0000002A">
      <w:pPr>
        <w:bidi w:val="1"/>
        <w:spacing w:after="0"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bidi w:val="1"/>
        <w:spacing w:after="0" w:line="276" w:lineRule="auto"/>
        <w:jc w:val="both"/>
        <w:rPr>
          <w:rFonts w:ascii="Alef" w:cs="Alef" w:eastAsia="Alef" w:hAnsi="Alef"/>
          <w:b w:val="1"/>
          <w:bCs w:val="1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חלק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ג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'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הסיפור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: </w:t>
      </w:r>
    </w:p>
    <w:p w:rsidR="00000000" w:rsidDel="00000000" w:rsidP="00000000" w:rsidRDefault="00000000" w:rsidRPr="00000000" w14:paraId="0000002C">
      <w:pPr>
        <w:bidi w:val="1"/>
        <w:spacing w:after="0" w:line="276" w:lineRule="auto"/>
        <w:ind w:left="720" w:firstLine="0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yellow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yellow"/>
          <w:rtl w:val="1"/>
        </w:rPr>
        <w:t xml:space="preserve">ְּ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yellow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yellow"/>
          <w:rtl w:val="1"/>
        </w:rPr>
        <w:t xml:space="preserve">ׇ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yellow"/>
          <w:rtl w:val="1"/>
        </w:rPr>
        <w:t xml:space="preserve">ז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yellow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yellow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yellow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yellow"/>
          <w:rtl w:val="1"/>
        </w:rPr>
        <w:t xml:space="preserve">י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ץ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sz w:val="24"/>
          <w:szCs w:val="24"/>
          <w:highlight w:val="yellow"/>
          <w:rtl w:val="1"/>
        </w:rPr>
        <w:t xml:space="preserve">ְׁ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yellow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yellow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yellow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yellow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yellow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yellow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yellow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highlight w:val="green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highlight w:val="green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highlight w:val="green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highlight w:val="green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highlight w:val="green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highlight w:val="green"/>
          <w:rtl w:val="1"/>
        </w:rPr>
        <w:t xml:space="preserve">ִּ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highlight w:val="green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highlight w:val="green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highlight w:val="green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highlight w:val="green"/>
          <w:rtl w:val="1"/>
        </w:rPr>
        <w:t xml:space="preserve">ֶּ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highlight w:val="green"/>
          <w:rtl w:val="1"/>
        </w:rPr>
        <w:t xml:space="preserve">ס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highlight w:val="green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highlight w:val="green"/>
          <w:rtl w:val="1"/>
        </w:rPr>
        <w:t xml:space="preserve">ף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ָּׂ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ק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ח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ָׁ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sz w:val="24"/>
          <w:szCs w:val="24"/>
          <w:highlight w:val="yellow"/>
          <w:rtl w:val="1"/>
        </w:rPr>
        <w:t xml:space="preserve">ְׁ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yellow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yellow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yellow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yellow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yellow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yellow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yellow"/>
          <w:rtl w:val="1"/>
        </w:rPr>
        <w:t xml:space="preserve">י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ץ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ֶׁ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ס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ף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yellow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yellow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yellow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yellow"/>
          <w:rtl w:val="1"/>
        </w:rPr>
        <w:t xml:space="preserve">ִּ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yellow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yellow"/>
          <w:rtl w:val="1"/>
        </w:rPr>
        <w:t xml:space="preserve">ְׁ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yellow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yellow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yellow"/>
          <w:rtl w:val="1"/>
        </w:rPr>
        <w:t xml:space="preserve">ע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ְׁ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ס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ף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ֶׁ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yellow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yellow"/>
          <w:rtl w:val="1"/>
        </w:rPr>
        <w:t xml:space="preserve">ְּ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yellow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yellow"/>
          <w:rtl w:val="1"/>
        </w:rPr>
        <w:t xml:space="preserve">ׇ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yellow"/>
          <w:rtl w:val="1"/>
        </w:rPr>
        <w:t xml:space="preserve">ז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yellow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yellow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yellow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yellow"/>
          <w:rtl w:val="1"/>
        </w:rPr>
        <w:t xml:space="preserve">י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ֶׁ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ס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ף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ס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(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בראשית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כג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יג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-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טז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)</w:t>
      </w:r>
    </w:p>
    <w:p w:rsidR="00000000" w:rsidDel="00000000" w:rsidP="00000000" w:rsidRDefault="00000000" w:rsidRPr="00000000" w14:paraId="0000002D">
      <w:pPr>
        <w:bidi w:val="1"/>
        <w:spacing w:after="0"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bidi w:val="1"/>
        <w:spacing w:after="0" w:line="276" w:lineRule="auto"/>
        <w:jc w:val="both"/>
        <w:rPr>
          <w:rFonts w:ascii="Alef" w:cs="Alef" w:eastAsia="Alef" w:hAnsi="Alef"/>
          <w:b w:val="1"/>
          <w:bCs w:val="1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אחרי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כל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לתת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" –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אין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בפועל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נתינה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–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וישקול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כסף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עובר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לסוחר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. </w:t>
      </w:r>
    </w:p>
    <w:p w:rsidR="00000000" w:rsidDel="00000000" w:rsidP="00000000" w:rsidRDefault="00000000" w:rsidRPr="00000000" w14:paraId="0000002F">
      <w:pPr>
        <w:bidi w:val="1"/>
        <w:spacing w:after="0"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רמב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מציע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מקובל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למכור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נחלת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אבות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כמו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בכרם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נבות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ועזרא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ציון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מלמד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מציע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שהדרך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למכור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נחלות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היתה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לתת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אותם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במתנה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ולכן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השיחה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לתת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לקנות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 </w:t>
      </w:r>
    </w:p>
    <w:p w:rsidR="00000000" w:rsidDel="00000000" w:rsidP="00000000" w:rsidRDefault="00000000" w:rsidRPr="00000000" w14:paraId="00000030">
      <w:pPr>
        <w:bidi w:val="1"/>
        <w:spacing w:after="0"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וכשעפרון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נותן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השדה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בנוסף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למערה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–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ראיתי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אצל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מפרשים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(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רס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רשב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)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לשבח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עפרון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שנתן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קבר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שדה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מזמין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אותו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ממש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להיות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בתוכם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</w:p>
    <w:p w:rsidR="00000000" w:rsidDel="00000000" w:rsidP="00000000" w:rsidRDefault="00000000" w:rsidRPr="00000000" w14:paraId="00000031">
      <w:pPr>
        <w:bidi w:val="1"/>
        <w:spacing w:after="0"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bidi w:val="1"/>
        <w:spacing w:after="0" w:line="276" w:lineRule="auto"/>
        <w:ind w:left="720" w:firstLine="0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highlight w:val="magenta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magenta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magenta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magenta"/>
          <w:rtl w:val="1"/>
        </w:rPr>
        <w:t xml:space="preserve">ָּ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magenta"/>
          <w:rtl w:val="1"/>
        </w:rPr>
        <w:t xml:space="preserve">ק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magenta"/>
          <w:rtl w:val="1"/>
        </w:rPr>
        <w:t xml:space="preserve">ׇ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magenta"/>
          <w:rtl w:val="1"/>
        </w:rPr>
        <w:t xml:space="preserve">ם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ְׂ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ֶׁ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ֶׁ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ָּׂ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ֶׁ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ׇ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ץ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ֶׁ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ָּׂ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ֶׁ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ׇ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ֻ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ס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highlight w:val="green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highlight w:val="green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highlight w:val="green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highlight w:val="green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highlight w:val="green"/>
          <w:rtl w:val="1"/>
        </w:rPr>
        <w:t xml:space="preserve">ק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highlight w:val="green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highlight w:val="green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highlight w:val="green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highlight w:val="green"/>
          <w:rtl w:val="1"/>
        </w:rPr>
        <w:t xml:space="preserve">ה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sz w:val="24"/>
          <w:szCs w:val="24"/>
          <w:highlight w:val="yellow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yellow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yellow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yellow"/>
          <w:rtl w:val="1"/>
        </w:rPr>
        <w:t xml:space="preserve">ינ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yellow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yellow"/>
          <w:rtl w:val="1"/>
        </w:rPr>
        <w:t xml:space="preserve">י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ַׁ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ירו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ָׂ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ְׁ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ְׂ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ץ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magenta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magenta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magenta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magenta"/>
          <w:rtl w:val="1"/>
        </w:rPr>
        <w:t xml:space="preserve">ָּ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magenta"/>
          <w:rtl w:val="1"/>
        </w:rPr>
        <w:t xml:space="preserve">ק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magenta"/>
          <w:rtl w:val="1"/>
        </w:rPr>
        <w:t xml:space="preserve">ׇ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magenta"/>
          <w:rtl w:val="1"/>
        </w:rPr>
        <w:t xml:space="preserve">ם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ָּׂ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ֶׁ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ֻ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yellow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yellow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yellow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yellow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yellow"/>
          <w:rtl w:val="1"/>
        </w:rPr>
        <w:t xml:space="preserve">ת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(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כג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יז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-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יט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)</w:t>
      </w:r>
    </w:p>
    <w:p w:rsidR="00000000" w:rsidDel="00000000" w:rsidP="00000000" w:rsidRDefault="00000000" w:rsidRPr="00000000" w14:paraId="00000033">
      <w:pPr>
        <w:bidi w:val="1"/>
        <w:spacing w:after="0"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bidi w:val="1"/>
        <w:spacing w:after="0"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יתן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ונדע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להתנהל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שכננו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כאברהם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אבינו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ונזכה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כמוהו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לאחיזה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ראויה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ובטוחה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בארץ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הזאת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800" w:right="180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lef">
    <w:embedRegular w:fontKey="{00000000-0000-0000-0000-000000000000}" r:id="rId1" w:subsetted="0"/>
    <w:embedBold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Alef-regular.ttf"/><Relationship Id="rId2" Type="http://schemas.openxmlformats.org/officeDocument/2006/relationships/font" Target="fonts/Alef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QpxLPK59EwUTKVLvqEzWqAwmSQQ==">CgMxLjAyDmguazllZnc5cjIxam9nMg5oLmNpMjFteTU2OHNzMjIOaC44MHFtbGtwNGNjbTE4AGojChRzdWdnZXN0Lml5a2s3cDJ4OGJrdBILTW90aSBLYXBsYW5yITFyaHJsQ3gxb25JZWlvUlUwTXZXNEJKZkdGM3dvLXUwYw==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